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358"/>
        <w:gridCol w:w="2126"/>
        <w:gridCol w:w="2552"/>
        <w:gridCol w:w="5528"/>
      </w:tblGrid>
      <w:tr w:rsidR="0015467E" w:rsidRPr="00FF3A0C" w:rsidTr="0015467E">
        <w:trPr>
          <w:trHeight w:val="411"/>
          <w:tblHeader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Наименование объекта</w:t>
            </w:r>
          </w:p>
        </w:tc>
        <w:tc>
          <w:tcPr>
            <w:tcW w:w="2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Площадь в м2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Кол-во мест 1*/2**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Фотоальбом</w:t>
            </w:r>
          </w:p>
        </w:tc>
      </w:tr>
      <w:tr w:rsidR="0015467E" w:rsidRPr="00FF3A0C" w:rsidTr="0015467E">
        <w:trPr>
          <w:trHeight w:val="171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библиотека</w:t>
            </w:r>
          </w:p>
        </w:tc>
        <w:tc>
          <w:tcPr>
            <w:tcW w:w="2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п. Степной, ул. Старцева, 16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85166A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25 / 11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15467E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15467E">
              <w:rPr>
                <w:rFonts w:ascii="Arial" w:eastAsia="Times New Roman" w:hAnsi="Arial" w:cs="Arial"/>
                <w:b/>
                <w:bCs/>
                <w:noProof/>
                <w:color w:val="222222"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53E76B75" wp14:editId="70124922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-1852930</wp:posOffset>
                  </wp:positionV>
                  <wp:extent cx="2550160" cy="1912620"/>
                  <wp:effectExtent l="0" t="0" r="0" b="0"/>
                  <wp:wrapTopAndBottom/>
                  <wp:docPr id="22" name="Рисунок 22" descr="C:\Users\ПИС\Downloads\биб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ИС\Downloads\биб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467E" w:rsidRPr="00FF3A0C" w:rsidTr="0015467E">
        <w:trPr>
          <w:trHeight w:val="171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столовая</w:t>
            </w:r>
          </w:p>
        </w:tc>
        <w:tc>
          <w:tcPr>
            <w:tcW w:w="2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п. Степной, ул. Старцева, 16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15467E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86</w:t>
            </w:r>
            <w:r w:rsidR="0085166A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 xml:space="preserve"> / 11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15467E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15467E">
              <w:rPr>
                <w:rFonts w:ascii="Arial" w:eastAsia="Times New Roman" w:hAnsi="Arial" w:cs="Arial"/>
                <w:b/>
                <w:bCs/>
                <w:noProof/>
                <w:color w:val="222222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88C9132" wp14:editId="13AAD7C0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-54610</wp:posOffset>
                  </wp:positionV>
                  <wp:extent cx="2580640" cy="1935480"/>
                  <wp:effectExtent l="0" t="0" r="0" b="0"/>
                  <wp:wrapThrough wrapText="bothSides">
                    <wp:wrapPolygon edited="0">
                      <wp:start x="0" y="0"/>
                      <wp:lineTo x="0" y="21472"/>
                      <wp:lineTo x="21366" y="21472"/>
                      <wp:lineTo x="21366" y="0"/>
                      <wp:lineTo x="0" y="0"/>
                    </wp:wrapPolygon>
                  </wp:wrapThrough>
                  <wp:docPr id="23" name="Рисунок 23" descr="D:\ВР\СНеГ\СнеГ (сентябрь, 2014)\2023-2024 уч.год\103. Открытие столовой, 02.02.24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Р\СНеГ\СнеГ (сентябрь, 2014)\2023-2024 уч.год\103. Открытие столовой, 02.02.24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467E" w:rsidRPr="00FF3A0C" w:rsidTr="0015467E">
        <w:trPr>
          <w:trHeight w:val="171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23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п. Степной, ул. Старцева, 16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A5505F" w:rsidP="0085166A">
            <w:pPr>
              <w:spacing w:after="257" w:line="171" w:lineRule="atLeast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lang w:eastAsia="ru-RU"/>
              </w:rPr>
              <w:drawing>
                <wp:inline distT="0" distB="0" distL="0" distR="0">
                  <wp:extent cx="2107209" cy="2809875"/>
                  <wp:effectExtent l="0" t="0" r="0" b="0"/>
                  <wp:docPr id="1" name="Рисунок 1" descr="C:\Users\Попова Ирина\Downloads\м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пова Ирина\Downloads\м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99" cy="281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1C239727" wp14:editId="1C6A61B3">
                  <wp:extent cx="1905000" cy="2863215"/>
                  <wp:effectExtent l="19050" t="0" r="0" b="0"/>
                  <wp:docPr id="3" name="Рисунок 3" descr="http://xn----7sbbfo5acimkfeyfj9h7e.xn----btbqlojp.xn--p1ai/wp-content/uploads/2019/10/73eafb96-013a-47c5-a872-1e646df4701d-200x30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--7sbbfo5acimkfeyfj9h7e.xn----btbqlojp.xn--p1ai/wp-content/uploads/2019/10/73eafb96-013a-47c5-a872-1e646df4701d-200x30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6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* всего</w:t>
      </w:r>
    </w:p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** в том числе приспособленных для использования инвалидами и лицами с ОВЗ *</w:t>
      </w:r>
    </w:p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всего</w:t>
      </w:r>
    </w:p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** в том числе приспособленных для использования инвалидами и лицами с ОВЗ</w:t>
      </w:r>
    </w:p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Информация о наличии объектов спорта</w:t>
      </w:r>
    </w:p>
    <w:tbl>
      <w:tblPr>
        <w:tblW w:w="10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006"/>
        <w:gridCol w:w="1610"/>
        <w:gridCol w:w="4444"/>
      </w:tblGrid>
      <w:tr w:rsidR="00FF3A0C" w:rsidRPr="00FF3A0C" w:rsidTr="00FF3A0C">
        <w:trPr>
          <w:trHeight w:val="840"/>
        </w:trPr>
        <w:tc>
          <w:tcPr>
            <w:tcW w:w="4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Вид объекта спорта (спортивного сооружения)</w:t>
            </w: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Адрес</w:t>
            </w:r>
          </w:p>
        </w:tc>
        <w:tc>
          <w:tcPr>
            <w:tcW w:w="17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Описание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Фотоальбом</w:t>
            </w:r>
          </w:p>
        </w:tc>
      </w:tr>
      <w:tr w:rsidR="00FF3A0C" w:rsidRPr="00FF3A0C" w:rsidTr="00FF3A0C">
        <w:trPr>
          <w:trHeight w:val="463"/>
        </w:trPr>
        <w:tc>
          <w:tcPr>
            <w:tcW w:w="4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спортивный зал</w:t>
            </w: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п. Степной, ул. Старцева, 16</w:t>
            </w:r>
          </w:p>
        </w:tc>
        <w:tc>
          <w:tcPr>
            <w:tcW w:w="17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Площадь: 150м</w:t>
            </w:r>
            <w:r w:rsidRPr="00FF3A0C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473779" cy="1645894"/>
                  <wp:effectExtent l="19050" t="0" r="2721" b="0"/>
                  <wp:docPr id="4" name="Рисунок 4" descr="http://xn----7sbbfo5acimkfeyfj9h7e.xn----btbqlojp.xn--p1ai/wp-content/uploads/2019/10/08d7346e-353d-4c97-be92-677f50fddd34-300x20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7sbbfo5acimkfeyfj9h7e.xn----btbqlojp.xn--p1ai/wp-content/uploads/2019/10/08d7346e-353d-4c97-be92-677f50fddd34-300x20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779" cy="164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463"/>
        </w:trPr>
        <w:tc>
          <w:tcPr>
            <w:tcW w:w="4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малый спортивный зал</w:t>
            </w:r>
          </w:p>
        </w:tc>
        <w:tc>
          <w:tcPr>
            <w:tcW w:w="2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п. Степной, ул. Старцева, 16</w:t>
            </w:r>
          </w:p>
        </w:tc>
        <w:tc>
          <w:tcPr>
            <w:tcW w:w="17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t>Площадь: 83м</w:t>
            </w:r>
            <w:r w:rsidRPr="00FF3A0C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471239" cy="1644204"/>
                  <wp:effectExtent l="19050" t="0" r="5261" b="0"/>
                  <wp:docPr id="5" name="Рисунок 5" descr="http://xn----7sbbfo5acimkfeyfj9h7e.xn----btbqlojp.xn--p1ai/wp-content/uploads/2019/10/b4b76f3c-d173-4c6b-8d77-cbbb96252052-300x2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--7sbbfo5acimkfeyfj9h7e.xn----btbqlojp.xn--p1ai/wp-content/uploads/2019/10/b4b76f3c-d173-4c6b-8d77-cbbb96252052-300x20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239" cy="164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A0C" w:rsidRPr="00FF3A0C" w:rsidRDefault="00FF3A0C" w:rsidP="00FF3A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F3A0C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</w:p>
    <w:tbl>
      <w:tblPr>
        <w:tblW w:w="10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5053"/>
      </w:tblGrid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Интерактивный комплекс (6 штук)</w:t>
            </w: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br/>
              <w:t>Интерактивный комплекс включает интерактивную доску, проектор. компьютер.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383790" cy="1426210"/>
                  <wp:effectExtent l="19050" t="0" r="0" b="0"/>
                  <wp:docPr id="6" name="Рисунок 6" descr="http://xn----7sbbfo5acimkfeyfj9h7e.xn----btbqlojp.xn--p1ai/wp-content/uploads/2019/10/10e9288a-1a3a-469c-9142-1aee2be636f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--7sbbfo5acimkfeyfj9h7e.xn----btbqlojp.xn--p1ai/wp-content/uploads/2019/10/10e9288a-1a3a-469c-9142-1aee2be636f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Графический планшет Wacon Wireless Pen Tablet (6 штук)</w:t>
            </w: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br/>
              <w:t>Позволяет работать с фотографиями, видео и графикой.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2264410"/>
                  <wp:effectExtent l="19050" t="0" r="0" b="0"/>
                  <wp:docPr id="7" name="Рисунок 7" descr="http://xn----7sbbfo5acimkfeyfj9h7e.xn----btbqlojp.xn--p1ai/wp-content/uploads/2019/10/dfd9601f-31f6-4a2b-8ff4-cc087ea1237d-300x238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7sbbfo5acimkfeyfj9h7e.xn----btbqlojp.xn--p1ai/wp-content/uploads/2019/10/dfd9601f-31f6-4a2b-8ff4-cc087ea1237d-300x238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26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39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Программно-аппаратный комплекс LabQuest (минилаборатория) с датчиками (2 комплекта)</w:t>
            </w: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br/>
              <w:t>Устройства измерения и обработки данных, предназначены для автоматической цифровой обработки сигналов в режиме реального времени.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220595" cy="2863215"/>
                  <wp:effectExtent l="19050" t="0" r="8255" b="0"/>
                  <wp:docPr id="8" name="Рисунок 8" descr="http://xn----7sbbfo5acimkfeyfj9h7e.xn----btbqlojp.xn--p1ai/wp-content/uploads/2019/10/f6932ac9-afd6-4a5b-baf9-49627b3851b9-233x30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--7sbbfo5acimkfeyfj9h7e.xn----btbqlojp.xn--p1ai/wp-content/uploads/2019/10/f6932ac9-afd6-4a5b-baf9-49627b3851b9-233x30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286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математики 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9" name="Рисунок 9" descr="http://xn----7sbbfo5acimkfeyfj9h7e.xn----btbqlojp.xn--p1ai/wp-content/uploads/2019/10/c0964c0d-dbf0-4ceb-b00a-241e6a2448ab-300x200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--7sbbfo5acimkfeyfj9h7e.xn----btbqlojp.xn--p1ai/wp-content/uploads/2019/10/c0964c0d-dbf0-4ceb-b00a-241e6a2448ab-300x200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Кабинет русского языка и литературы 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0" name="Рисунок 10" descr="http://xn----7sbbfo5acimkfeyfj9h7e.xn----btbqlojp.xn--p1ai/wp-content/uploads/2019/10/07c5035f-7232-490b-a1a9-59faa1a4d911-300x200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--7sbbfo5acimkfeyfj9h7e.xn----btbqlojp.xn--p1ai/wp-content/uploads/2019/10/07c5035f-7232-490b-a1a9-59faa1a4d911-300x200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1" name="Рисунок 11" descr="http://xn----7sbbfo5acimkfeyfj9h7e.xn----btbqlojp.xn--p1ai/wp-content/uploads/2019/10/4a2c4409-bd6a-4356-9dbd-86831ed904ec-300x200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--7sbbfo5acimkfeyfj9h7e.xn----btbqlojp.xn--p1ai/wp-content/uploads/2019/10/4a2c4409-bd6a-4356-9dbd-86831ed904ec-300x200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Кабинет истории и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2" name="Рисунок 12" descr="http://xn----7sbbfo5acimkfeyfj9h7e.xn----btbqlojp.xn--p1ai/wp-content/uploads/2019/10/2a51ec41-6fd6-43c7-bd16-8790a13aad41-300x200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--7sbbfo5acimkfeyfj9h7e.xn----btbqlojp.xn--p1ai/wp-content/uploads/2019/10/2a51ec41-6fd6-43c7-bd16-8790a13aad41-300x200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химии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3" name="Рисунок 13" descr="http://xn----7sbbfo5acimkfeyfj9h7e.xn----btbqlojp.xn--p1ai/wp-content/uploads/2019/10/3caa72ef-ffdc-414c-a7a0-cb7f3b0db54c-300x200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--7sbbfo5acimkfeyfj9h7e.xn----btbqlojp.xn--p1ai/wp-content/uploads/2019/10/3caa72ef-ffdc-414c-a7a0-cb7f3b0db54c-300x200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Кабинет биологии и географии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4" name="Рисунок 14" descr="http://xn----7sbbfo5acimkfeyfj9h7e.xn----btbqlojp.xn--p1ai/wp-content/uploads/2019/10/c07880cb-c516-458e-91ca-d3ed92a36e43-300x200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--7sbbfo5acimkfeyfj9h7e.xn----btbqlojp.xn--p1ai/wp-content/uploads/2019/10/c07880cb-c516-458e-91ca-d3ed92a36e43-300x200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5" name="Рисунок 15" descr="http://xn----7sbbfo5acimkfeyfj9h7e.xn----btbqlojp.xn--p1ai/wp-content/uploads/2019/10/c73cb03b-c648-44f1-801f-df807f80688c-300x200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bfo5acimkfeyfj9h7e.xn----btbqlojp.xn--p1ai/wp-content/uploads/2019/10/c73cb03b-c648-44f1-801f-df807f80688c-300x200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Кабинет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6" name="Рисунок 16" descr="http://xn----7sbbfo5acimkfeyfj9h7e.xn----btbqlojp.xn--p1ai/wp-content/uploads/2019/10/0240969a-23a3-405e-8a21-e1e1954842c5-300x200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--7sbbfo5acimkfeyfj9h7e.xn----btbqlojp.xn--p1ai/wp-content/uploads/2019/10/0240969a-23a3-405e-8a21-e1e1954842c5-300x200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ИЗО и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17" name="Рисунок 17" descr="http://xn----7sbbfo5acimkfeyfj9h7e.xn----btbqlojp.xn--p1ai/wp-content/uploads/2019/10/07a012d3-ced5-43c2-a018-960d4cb37e53-300x200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--7sbbfo5acimkfeyfj9h7e.xn----btbqlojp.xn--p1ai/wp-content/uploads/2019/10/07a012d3-ced5-43c2-a018-960d4cb37e53-300x200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A5505F">
        <w:trPr>
          <w:trHeight w:val="31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A5505F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Кабинет музыки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5D678186" wp14:editId="66E0D5A2">
                  <wp:extent cx="2729865" cy="1816277"/>
                  <wp:effectExtent l="0" t="0" r="0" b="0"/>
                  <wp:docPr id="18" name="Рисунок 18" descr="http://xn----7sbbfo5acimkfeyfj9h7e.xn----btbqlojp.xn--p1ai/wp-content/uploads/2019/10/cbac1d76-7a54-41b4-a91a-b937ac546314-300x200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--7sbbfo5acimkfeyfj9h7e.xn----btbqlojp.xn--p1ai/wp-content/uploads/2019/10/cbac1d76-7a54-41b4-a91a-b937ac546314-300x200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1816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Кабинеты начальной школы (4)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705100" cy="1799800"/>
                  <wp:effectExtent l="0" t="0" r="0" b="0"/>
                  <wp:docPr id="19" name="Рисунок 19" descr="http://xn----7sbbfo5acimkfeyfj9h7e.xn----btbqlojp.xn--p1ai/wp-content/uploads/2019/10/6e6dbf3b-280f-445d-a7b0-50c8ba0ad698-300x200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--7sbbfo5acimkfeyfj9h7e.xn----btbqlojp.xn--p1ai/wp-content/uploads/2019/10/6e6dbf3b-280f-445d-a7b0-50c8ba0ad698-300x200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9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85166A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Комната отдыхы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Default="00A5505F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lang w:eastAsia="ru-RU"/>
              </w:rPr>
              <w:drawing>
                <wp:inline distT="0" distB="0" distL="0" distR="0">
                  <wp:extent cx="1866900" cy="2133600"/>
                  <wp:effectExtent l="0" t="0" r="0" b="0"/>
                  <wp:docPr id="2" name="Рисунок 2" descr="C:\Users\Попова Ирина\Downloads\от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пова Ирина\Downloads\от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317" cy="213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05F" w:rsidRPr="00FF3A0C" w:rsidRDefault="00A5505F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sz w:val="18"/>
                <w:lang w:eastAsia="ru-RU"/>
              </w:rPr>
            </w:pPr>
          </w:p>
        </w:tc>
      </w:tr>
      <w:tr w:rsidR="00A5505F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</w:tcPr>
          <w:p w:rsidR="00A5505F" w:rsidRDefault="00A5505F" w:rsidP="00FF3A0C">
            <w:pPr>
              <w:spacing w:after="257" w:line="171" w:lineRule="atLeast"/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Кабинет психолога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</w:tcPr>
          <w:p w:rsidR="00A5505F" w:rsidRDefault="00A5505F" w:rsidP="00FF3A0C">
            <w:pPr>
              <w:spacing w:after="257" w:line="240" w:lineRule="auto"/>
              <w:rPr>
                <w:rFonts w:ascii="Arial" w:eastAsia="Times New Roman" w:hAnsi="Arial" w:cs="Arial"/>
                <w:noProof/>
                <w:color w:val="222222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lang w:eastAsia="ru-RU"/>
              </w:rPr>
              <w:drawing>
                <wp:inline distT="0" distB="0" distL="0" distR="0">
                  <wp:extent cx="1866900" cy="2489200"/>
                  <wp:effectExtent l="0" t="0" r="0" b="0"/>
                  <wp:docPr id="24" name="Рисунок 24" descr="C:\Users\Попова Ирина\Downloads\спи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пова Ирина\Downloads\спи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lastRenderedPageBreak/>
              <w:t>Естесственно-научная лаборатория</w:t>
            </w:r>
            <w:r w:rsidRPr="00FF3A0C">
              <w:rPr>
                <w:rFonts w:ascii="Arial" w:eastAsia="Times New Roman" w:hAnsi="Arial" w:cs="Arial"/>
                <w:color w:val="222222"/>
                <w:lang w:eastAsia="ru-RU"/>
              </w:rPr>
              <w:br/>
              <w:t>Включает ЦОР по химии, биологии, физике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2144395"/>
                  <wp:effectExtent l="19050" t="0" r="0" b="0"/>
                  <wp:docPr id="20" name="Рисунок 20" descr="http://xn----7sbbfo5acimkfeyfj9h7e.xn----btbqlojp.xn--p1ai/wp-content/uploads/2019/10/7067dc59-ea41-4d95-831e-4cd2b4b32880-300x225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--7sbbfo5acimkfeyfj9h7e.xn----btbqlojp.xn--p1ai/wp-content/uploads/2019/10/7067dc59-ea41-4d95-831e-4cd2b4b32880-300x225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14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Проекторы (8)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240" w:lineRule="auto"/>
              <w:rPr>
                <w:rFonts w:ascii="Arial" w:eastAsia="Times New Roman" w:hAnsi="Arial" w:cs="Arial"/>
                <w:color w:val="222222"/>
                <w:sz w:val="18"/>
                <w:lang w:eastAsia="ru-RU"/>
              </w:rPr>
            </w:pPr>
          </w:p>
        </w:tc>
      </w:tr>
      <w:tr w:rsidR="00FF3A0C" w:rsidRPr="00FF3A0C" w:rsidTr="00FF3A0C">
        <w:trPr>
          <w:trHeight w:val="17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F3A0C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Система голосования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center"/>
            <w:hideMark/>
          </w:tcPr>
          <w:p w:rsidR="00FF3A0C" w:rsidRPr="00FF3A0C" w:rsidRDefault="00FF3A0C" w:rsidP="00FF3A0C">
            <w:pPr>
              <w:spacing w:after="257" w:line="171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863215" cy="1905000"/>
                  <wp:effectExtent l="19050" t="0" r="0" b="0"/>
                  <wp:docPr id="21" name="Рисунок 21" descr="http://xn----7sbbfo5acimkfeyfj9h7e.xn----btbqlojp.xn--p1ai/wp-content/uploads/2019/10/3a6e11f6-7762-44d9-9472-238ef6ffef1c-300x200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--7sbbfo5acimkfeyfj9h7e.xn----btbqlojp.xn--p1ai/wp-content/uploads/2019/10/3a6e11f6-7762-44d9-9472-238ef6ffef1c-300x200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EC1" w:rsidRDefault="00D977BA" w:rsidP="00D977BA">
      <w:pPr>
        <w:tabs>
          <w:tab w:val="left" w:pos="12345"/>
        </w:tabs>
      </w:pPr>
      <w:r>
        <w:tab/>
      </w:r>
    </w:p>
    <w:p w:rsidR="00D977BA" w:rsidRDefault="00D977BA" w:rsidP="00D977BA">
      <w:pPr>
        <w:tabs>
          <w:tab w:val="left" w:pos="12345"/>
        </w:tabs>
      </w:pPr>
    </w:p>
    <w:p w:rsidR="00D977BA" w:rsidRPr="00D977BA" w:rsidRDefault="00D977BA" w:rsidP="00D977BA">
      <w:pPr>
        <w:pStyle w:val="2"/>
        <w:spacing w:before="0" w:line="348" w:lineRule="atLeast"/>
        <w:jc w:val="center"/>
        <w:rPr>
          <w:rFonts w:ascii="Montserrat" w:hAnsi="Montserrat"/>
          <w:color w:val="auto"/>
        </w:rPr>
      </w:pPr>
      <w:r w:rsidRPr="00D977BA">
        <w:rPr>
          <w:rFonts w:ascii="Montserrat" w:hAnsi="Montserrat"/>
          <w:color w:val="auto"/>
        </w:rPr>
        <w:t>Сведения о наличии оборудованных учебных кабинетов, в том числе для инвалидов и лиц с ограниченными возможностями здоровья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В школе укомплектована материальная база, а так же созданы условия для проведения практических занятий согласно требованиям федеральных государственных образовательных стандартов.​​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Для организации учебно-воспитательного процесса используются 17 учебных кабинетов  все с выходом в Интернет в здании , из них несколько специально оборудованных кабинетов: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  - Кабинет химии, биологии: 1 (оборудован интерактивной доской, вытяжным шкафом компьютером, частичное оснащение для лабораторно-практических работ по биологии и химии)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Кабинет географии :1 ( оборудован интерактивной доской, компьютером, картами, атласами)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  - Компьютерный класс:1 (оснащен компьютерами 10 штук, интерактивной доской)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  - Кабинет ИЗО:1 (подведена вода)​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  - Кабинет обслуживающего труда: 1 (оснащен для проведения уроков кулинарии и швейного дела, подведена вода).​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Для организации учебного процесса обучающихся 1-4 классов используются 4 кабинета в ( полностью оборудованы интерактивным оборудованием- компьютеры, экраны, проекторами):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- 4 учебных кабинета ( компьютерами и проекторами, экранами)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- кабинет музыки 1(оснащен интеактив</w:t>
      </w:r>
      <w:r>
        <w:t>ной доской</w:t>
      </w:r>
      <w:bookmarkStart w:id="0" w:name="_GoBack"/>
      <w:bookmarkEnd w:id="0"/>
      <w:r w:rsidRPr="001A415B">
        <w:t>, компьютером, проектором)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  <w:r w:rsidRPr="001A415B">
        <w:t>- 2 кабинета  психолога</w:t>
      </w:r>
    </w:p>
    <w:p w:rsidR="00D977BA" w:rsidRPr="001A415B" w:rsidRDefault="00D977BA" w:rsidP="00D977BA">
      <w:pPr>
        <w:pStyle w:val="a3"/>
        <w:spacing w:before="65" w:beforeAutospacing="0" w:after="153" w:afterAutospacing="0"/>
        <w:jc w:val="both"/>
      </w:pPr>
      <w:r w:rsidRPr="001A415B">
        <w:t xml:space="preserve"> Имеется 2 кабинета «Точки роста» оборудованных  для дополнительного образования детей.( имеется 3 </w:t>
      </w:r>
      <w:r w:rsidRPr="001A415B">
        <w:rPr>
          <w:lang w:val="en-US"/>
        </w:rPr>
        <w:t>D</w:t>
      </w:r>
      <w:r w:rsidRPr="001A415B">
        <w:t xml:space="preserve"> принтер, квадрокоптер, 5 компьютеров, интерактивная доска, видеокамара, фотоаппарат,  оборудование для занятий  по ОБЖ, технологии, занятий шахматами,  робототехникой)</w:t>
      </w:r>
    </w:p>
    <w:p w:rsidR="00D977BA" w:rsidRPr="001A415B" w:rsidRDefault="00D977BA" w:rsidP="00D977BA">
      <w:pPr>
        <w:pStyle w:val="a3"/>
        <w:spacing w:before="65" w:beforeAutospacing="0" w:after="153" w:afterAutospacing="0"/>
      </w:pPr>
    </w:p>
    <w:p w:rsidR="00D977BA" w:rsidRPr="00D977BA" w:rsidRDefault="00D977BA" w:rsidP="00D977BA">
      <w:pPr>
        <w:pStyle w:val="a3"/>
        <w:spacing w:before="65" w:beforeAutospacing="0" w:after="153" w:afterAutospacing="0"/>
      </w:pPr>
      <w:r w:rsidRPr="001A415B">
        <w:t>Учебные кабинеты, объекты для проведения практических занятий могут быть использованы  инвалидами и лицами с ограниченными возможностями здоровья​. Средства обучения доступны для использования инвалидами и лицами с огран</w:t>
      </w:r>
      <w:r>
        <w:t xml:space="preserve">иченными возможностями здоровья. </w:t>
      </w:r>
    </w:p>
    <w:sectPr w:rsidR="00D977BA" w:rsidRPr="00D977BA" w:rsidSect="00FF3A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1B" w:rsidRDefault="0045211B" w:rsidP="00D977BA">
      <w:pPr>
        <w:spacing w:after="0" w:line="240" w:lineRule="auto"/>
      </w:pPr>
      <w:r>
        <w:separator/>
      </w:r>
    </w:p>
  </w:endnote>
  <w:endnote w:type="continuationSeparator" w:id="0">
    <w:p w:rsidR="0045211B" w:rsidRDefault="0045211B" w:rsidP="00D9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1B" w:rsidRDefault="0045211B" w:rsidP="00D977BA">
      <w:pPr>
        <w:spacing w:after="0" w:line="240" w:lineRule="auto"/>
      </w:pPr>
      <w:r>
        <w:separator/>
      </w:r>
    </w:p>
  </w:footnote>
  <w:footnote w:type="continuationSeparator" w:id="0">
    <w:p w:rsidR="0045211B" w:rsidRDefault="0045211B" w:rsidP="00D9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A0C"/>
    <w:rsid w:val="0015467E"/>
    <w:rsid w:val="002F0E1C"/>
    <w:rsid w:val="0045211B"/>
    <w:rsid w:val="00494BA6"/>
    <w:rsid w:val="00576D1C"/>
    <w:rsid w:val="0085166A"/>
    <w:rsid w:val="00A5505F"/>
    <w:rsid w:val="00D977BA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C"/>
  </w:style>
  <w:style w:type="paragraph" w:styleId="2">
    <w:name w:val="heading 2"/>
    <w:basedOn w:val="a"/>
    <w:next w:val="a"/>
    <w:link w:val="20"/>
    <w:uiPriority w:val="9"/>
    <w:unhideWhenUsed/>
    <w:qFormat/>
    <w:rsid w:val="00D97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7BA"/>
  </w:style>
  <w:style w:type="paragraph" w:styleId="a9">
    <w:name w:val="footer"/>
    <w:basedOn w:val="a"/>
    <w:link w:val="aa"/>
    <w:uiPriority w:val="99"/>
    <w:unhideWhenUsed/>
    <w:rsid w:val="00D9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7BA"/>
  </w:style>
  <w:style w:type="character" w:customStyle="1" w:styleId="20">
    <w:name w:val="Заголовок 2 Знак"/>
    <w:basedOn w:val="a0"/>
    <w:link w:val="2"/>
    <w:uiPriority w:val="9"/>
    <w:rsid w:val="00D97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dfd9601f-31f6-4a2b-8ff4-cc087ea1237d.jpg" TargetMode="External"/><Relationship Id="rId26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4a2c4409-bd6a-4356-9dbd-86831ed904ec.jpg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c73cb03b-c648-44f1-801f-df807f80688c.jpg" TargetMode="External"/><Relationship Id="rId42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6e6dbf3b-280f-445d-a7b0-50c8ba0ad698.jpg" TargetMode="External"/><Relationship Id="rId47" Type="http://schemas.openxmlformats.org/officeDocument/2006/relationships/image" Target="media/image23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08d7346e-353d-4c97-be92-677f50fddd3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07a012d3-ced5-43c2-a018-960d4cb37e53.jpg" TargetMode="External"/><Relationship Id="rId46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7067dc59-ea41-4d95-831e-4cd2b4b32880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10e9288a-1a3a-469c-9142-1aee2be636f1.jpg" TargetMode="External"/><Relationship Id="rId20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f6932ac9-afd6-4a5b-baf9-49627b3851b9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07c5035f-7232-490b-a1a9-59faa1a4d911.jpg" TargetMode="External"/><Relationship Id="rId32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c07880cb-c516-458e-91ca-d3ed92a36e43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cbac1d76-7a54-41b4-a91a-b937ac546314.jpg" TargetMode="External"/><Relationship Id="rId45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2a51ec41-6fd6-43c7-bd16-8790a13aad41.jpg" TargetMode="External"/><Relationship Id="rId36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0240969a-23a3-405e-8a21-e1e1954842c5.jpg" TargetMode="External"/><Relationship Id="rId49" Type="http://schemas.openxmlformats.org/officeDocument/2006/relationships/image" Target="media/image24.jpeg"/><Relationship Id="rId10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73eafb96-013a-47c5-a872-1e646df4701d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b4b76f3c-d173-4c6b-8d77-cbbb96252052.jpg" TargetMode="External"/><Relationship Id="rId22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c0964c0d-dbf0-4ceb-b00a-241e6a2448ab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3caa72ef-ffdc-414c-a7a0-cb7f3b0db54c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&#1089;&#1090;&#1077;&#1087;&#1085;&#1086;&#1074;&#1089;&#1082;&#1072;&#1103;-&#1096;&#1082;&#1086;&#1083;&#1072;.&#1085;&#1082;&#1079;-&#1086;&#1073;&#1088;.&#1088;&#1092;/wp-content/uploads/2019/10/3a6e11f6-7762-44d9-9472-238ef6ffef1c.jpg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Попова Ирина</cp:lastModifiedBy>
  <cp:revision>7</cp:revision>
  <dcterms:created xsi:type="dcterms:W3CDTF">2023-02-23T05:57:00Z</dcterms:created>
  <dcterms:modified xsi:type="dcterms:W3CDTF">2024-10-08T03:33:00Z</dcterms:modified>
</cp:coreProperties>
</file>